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31" w:rsidRPr="003A26DB" w:rsidRDefault="001B7E31" w:rsidP="001B7E31">
      <w:pPr>
        <w:spacing w:after="40"/>
        <w:jc w:val="both"/>
        <w:rPr>
          <w:rFonts w:ascii="Century" w:hAnsi="Century"/>
          <w:sz w:val="24"/>
          <w:szCs w:val="24"/>
        </w:rPr>
      </w:pPr>
      <w:r w:rsidRPr="003A26DB">
        <w:rPr>
          <w:rFonts w:ascii="Century" w:hAnsi="Century"/>
          <w:sz w:val="24"/>
          <w:szCs w:val="24"/>
        </w:rPr>
        <w:t xml:space="preserve">LEI Nº </w:t>
      </w:r>
      <w:r>
        <w:rPr>
          <w:rFonts w:ascii="Century" w:hAnsi="Century"/>
          <w:sz w:val="24"/>
          <w:szCs w:val="24"/>
        </w:rPr>
        <w:t>1382</w:t>
      </w:r>
      <w:r w:rsidRPr="003A26DB">
        <w:rPr>
          <w:rFonts w:ascii="Century" w:hAnsi="Century"/>
          <w:sz w:val="24"/>
          <w:szCs w:val="24"/>
        </w:rPr>
        <w:t>/19</w:t>
      </w:r>
      <w:r>
        <w:rPr>
          <w:rFonts w:ascii="Century" w:hAnsi="Century"/>
          <w:sz w:val="24"/>
          <w:szCs w:val="24"/>
        </w:rPr>
        <w:t>, de10 de jul</w:t>
      </w:r>
      <w:r w:rsidRPr="003A26DB">
        <w:rPr>
          <w:rFonts w:ascii="Century" w:hAnsi="Century"/>
          <w:sz w:val="24"/>
          <w:szCs w:val="24"/>
        </w:rPr>
        <w:t>ho de 2019.</w:t>
      </w:r>
    </w:p>
    <w:p w:rsidR="001B7E31" w:rsidRPr="003A26DB" w:rsidRDefault="001B7E31" w:rsidP="001B7E31">
      <w:pPr>
        <w:spacing w:after="40"/>
        <w:jc w:val="both"/>
        <w:rPr>
          <w:rFonts w:ascii="Century" w:hAnsi="Century"/>
          <w:sz w:val="24"/>
          <w:szCs w:val="24"/>
        </w:rPr>
      </w:pPr>
    </w:p>
    <w:p w:rsidR="001B7E31" w:rsidRPr="003A26DB" w:rsidRDefault="001B7E31" w:rsidP="001B7E31">
      <w:pPr>
        <w:spacing w:after="40"/>
        <w:ind w:left="3540"/>
        <w:jc w:val="both"/>
        <w:rPr>
          <w:rFonts w:ascii="Century" w:hAnsi="Century"/>
          <w:sz w:val="24"/>
          <w:szCs w:val="24"/>
        </w:rPr>
      </w:pPr>
      <w:r w:rsidRPr="003A26DB">
        <w:rPr>
          <w:rFonts w:ascii="Century" w:hAnsi="Century"/>
          <w:sz w:val="24"/>
          <w:szCs w:val="24"/>
        </w:rPr>
        <w:t>“AUTORIZA O PODER EXECUTIVO MUNICIPAL A CELEBRAR TERMO DE COOPERAÇÃO ENTRE OS MUNICÍPIOS DA REGIÃO DA AMZOP E CELEIRO, PARA TROCA DE SERVIÇOS DE TRANSPORTE DE PACIENTES, E DÁ OUTRAS PROVIDÊNCIAS”.</w:t>
      </w:r>
    </w:p>
    <w:p w:rsidR="001B7E31" w:rsidRPr="003A26DB" w:rsidRDefault="001B7E31" w:rsidP="001B7E31">
      <w:pPr>
        <w:spacing w:after="40"/>
        <w:jc w:val="both"/>
        <w:rPr>
          <w:rFonts w:ascii="Century" w:hAnsi="Century"/>
          <w:sz w:val="24"/>
          <w:szCs w:val="24"/>
        </w:rPr>
      </w:pPr>
      <w:r w:rsidRPr="003A26DB">
        <w:rPr>
          <w:rFonts w:ascii="Century" w:hAnsi="Century"/>
          <w:b/>
          <w:sz w:val="24"/>
          <w:szCs w:val="24"/>
        </w:rPr>
        <w:t xml:space="preserve">O PREFEITO MUNICIPAL de Sagrada Família – RS, </w:t>
      </w:r>
      <w:r w:rsidRPr="003A26DB">
        <w:rPr>
          <w:rFonts w:ascii="Century" w:hAnsi="Century"/>
          <w:sz w:val="24"/>
          <w:szCs w:val="24"/>
        </w:rPr>
        <w:t xml:space="preserve">no uso das atribuições legais que lhes são conferidas pelo Artigo 27, I e III da Lei Orgânica Municipal, </w:t>
      </w:r>
      <w:r w:rsidRPr="003A26DB">
        <w:rPr>
          <w:rFonts w:ascii="Century" w:hAnsi="Century"/>
          <w:b/>
          <w:sz w:val="24"/>
          <w:szCs w:val="24"/>
        </w:rPr>
        <w:t>FAZ SABER</w:t>
      </w:r>
      <w:r w:rsidRPr="003A26DB">
        <w:rPr>
          <w:rFonts w:ascii="Century" w:hAnsi="Century"/>
          <w:sz w:val="24"/>
          <w:szCs w:val="24"/>
        </w:rPr>
        <w:t xml:space="preserve"> que a Câmara</w:t>
      </w:r>
      <w:r>
        <w:rPr>
          <w:rFonts w:ascii="Century" w:hAnsi="Century"/>
          <w:sz w:val="24"/>
          <w:szCs w:val="24"/>
        </w:rPr>
        <w:t xml:space="preserve"> Municipal de Vereadores Aprovou e</w:t>
      </w:r>
      <w:r w:rsidRPr="003A26DB">
        <w:rPr>
          <w:rFonts w:ascii="Century" w:hAnsi="Century"/>
          <w:sz w:val="24"/>
          <w:szCs w:val="24"/>
        </w:rPr>
        <w:t xml:space="preserve"> ele sanciona</w:t>
      </w:r>
      <w:r>
        <w:rPr>
          <w:rFonts w:ascii="Century" w:hAnsi="Century"/>
          <w:sz w:val="24"/>
          <w:szCs w:val="24"/>
        </w:rPr>
        <w:t xml:space="preserve"> </w:t>
      </w:r>
      <w:r w:rsidRPr="003A26DB">
        <w:rPr>
          <w:rFonts w:ascii="Century" w:hAnsi="Century"/>
          <w:sz w:val="24"/>
          <w:szCs w:val="24"/>
        </w:rPr>
        <w:t xml:space="preserve">a </w:t>
      </w:r>
      <w:proofErr w:type="gramStart"/>
      <w:r w:rsidRPr="003A26DB">
        <w:rPr>
          <w:rFonts w:ascii="Century" w:hAnsi="Century"/>
          <w:sz w:val="24"/>
          <w:szCs w:val="24"/>
        </w:rPr>
        <w:t>seguinte</w:t>
      </w:r>
      <w:proofErr w:type="gramEnd"/>
      <w:r w:rsidRPr="003A26DB">
        <w:rPr>
          <w:rFonts w:ascii="Century" w:hAnsi="Century"/>
          <w:sz w:val="24"/>
          <w:szCs w:val="24"/>
        </w:rPr>
        <w:t xml:space="preserve"> </w:t>
      </w:r>
    </w:p>
    <w:p w:rsidR="001B7E31" w:rsidRPr="003A26DB" w:rsidRDefault="001B7E31" w:rsidP="001B7E31">
      <w:pPr>
        <w:spacing w:after="40"/>
        <w:ind w:left="2832" w:firstLine="708"/>
        <w:jc w:val="both"/>
        <w:rPr>
          <w:rFonts w:ascii="Century" w:hAnsi="Century"/>
          <w:b/>
          <w:sz w:val="24"/>
          <w:szCs w:val="24"/>
        </w:rPr>
      </w:pPr>
      <w:r w:rsidRPr="003A26DB">
        <w:rPr>
          <w:rFonts w:ascii="Century" w:hAnsi="Century"/>
          <w:b/>
          <w:sz w:val="24"/>
          <w:szCs w:val="24"/>
        </w:rPr>
        <w:t>L E I</w:t>
      </w:r>
    </w:p>
    <w:p w:rsidR="001B7E31" w:rsidRPr="003A26DB" w:rsidRDefault="001B7E31" w:rsidP="001B7E31">
      <w:pPr>
        <w:spacing w:after="40"/>
        <w:jc w:val="both"/>
        <w:rPr>
          <w:rFonts w:ascii="Century" w:hAnsi="Century"/>
          <w:sz w:val="24"/>
          <w:szCs w:val="24"/>
        </w:rPr>
      </w:pPr>
      <w:r w:rsidRPr="003A26DB">
        <w:rPr>
          <w:rFonts w:ascii="Century" w:hAnsi="Century"/>
          <w:sz w:val="24"/>
          <w:szCs w:val="24"/>
        </w:rPr>
        <w:t xml:space="preserve"> </w:t>
      </w:r>
      <w:r w:rsidRPr="003A26DB">
        <w:rPr>
          <w:rFonts w:ascii="Century" w:hAnsi="Century"/>
          <w:b/>
          <w:sz w:val="24"/>
          <w:szCs w:val="24"/>
        </w:rPr>
        <w:t>Art. 1º -</w:t>
      </w:r>
      <w:r w:rsidRPr="003A26DB">
        <w:rPr>
          <w:rFonts w:ascii="Century" w:hAnsi="Century"/>
          <w:sz w:val="24"/>
          <w:szCs w:val="24"/>
        </w:rPr>
        <w:t xml:space="preserve"> Fica o Poder Executivo autorizado a celebrar convênio de mútua colaboração com os municípios da Região da Associação dos Municípios da Zona da Produção-AMZOP e da Associação dos Municípios da Região Celeiro-AMUCELEIRO, para troca de serviços de transporte de pacientes, principalmente em aproveitamento de vagas em veículos das municipalidades, para municípios de referência em atendimento de saúde como: Tenente Portela, Ijuí, Passo Fundo, Porto Alegre, Três Passos, Palmeira das Missões, Erechim, Rodeio Bonito, Frederico Westphalen, </w:t>
      </w:r>
      <w:proofErr w:type="spellStart"/>
      <w:r w:rsidRPr="003A26DB">
        <w:rPr>
          <w:rFonts w:ascii="Century" w:hAnsi="Century"/>
          <w:sz w:val="24"/>
          <w:szCs w:val="24"/>
        </w:rPr>
        <w:t>Seberi</w:t>
      </w:r>
      <w:proofErr w:type="spellEnd"/>
      <w:r w:rsidRPr="003A26DB">
        <w:rPr>
          <w:rFonts w:ascii="Century" w:hAnsi="Century"/>
          <w:sz w:val="24"/>
          <w:szCs w:val="24"/>
        </w:rPr>
        <w:t>, Santa Maria, Lajeado, Santo Ângelo, Cruz Alta, Carazinho, entre outros.</w:t>
      </w:r>
    </w:p>
    <w:p w:rsidR="001B7E31" w:rsidRPr="003A26DB" w:rsidRDefault="001B7E31" w:rsidP="001B7E31">
      <w:pPr>
        <w:spacing w:after="40"/>
        <w:jc w:val="both"/>
        <w:rPr>
          <w:rFonts w:ascii="Century" w:hAnsi="Century"/>
          <w:sz w:val="24"/>
          <w:szCs w:val="24"/>
        </w:rPr>
      </w:pPr>
      <w:r w:rsidRPr="003A26DB">
        <w:rPr>
          <w:rFonts w:ascii="Century" w:hAnsi="Century"/>
          <w:b/>
          <w:sz w:val="24"/>
          <w:szCs w:val="24"/>
        </w:rPr>
        <w:t xml:space="preserve"> Parágrafo único –</w:t>
      </w:r>
      <w:r w:rsidRPr="003A26DB">
        <w:rPr>
          <w:rFonts w:ascii="Century" w:hAnsi="Century"/>
          <w:sz w:val="24"/>
          <w:szCs w:val="24"/>
        </w:rPr>
        <w:t xml:space="preserve"> Poderão os municípios de comum acordo, estipular viagens, roteiros, horários, designar tipo de veículo, </w:t>
      </w:r>
      <w:proofErr w:type="gramStart"/>
      <w:r w:rsidRPr="003A26DB">
        <w:rPr>
          <w:rFonts w:ascii="Century" w:hAnsi="Century"/>
          <w:sz w:val="24"/>
          <w:szCs w:val="24"/>
        </w:rPr>
        <w:t>sob coordenação</w:t>
      </w:r>
      <w:proofErr w:type="gramEnd"/>
      <w:r w:rsidRPr="003A26DB">
        <w:rPr>
          <w:rFonts w:ascii="Century" w:hAnsi="Century"/>
          <w:sz w:val="24"/>
          <w:szCs w:val="24"/>
        </w:rPr>
        <w:t xml:space="preserve"> das Secretarias Municipais de Saúde.</w:t>
      </w:r>
    </w:p>
    <w:p w:rsidR="001B7E31" w:rsidRPr="003A26DB" w:rsidRDefault="001B7E31" w:rsidP="001B7E31">
      <w:pPr>
        <w:spacing w:after="40"/>
        <w:jc w:val="both"/>
        <w:rPr>
          <w:rFonts w:ascii="Century" w:hAnsi="Century"/>
          <w:sz w:val="24"/>
          <w:szCs w:val="24"/>
        </w:rPr>
      </w:pPr>
      <w:r w:rsidRPr="003A26DB">
        <w:rPr>
          <w:rFonts w:ascii="Century" w:hAnsi="Century"/>
          <w:b/>
          <w:sz w:val="24"/>
          <w:szCs w:val="24"/>
        </w:rPr>
        <w:t>Art. 2º -</w:t>
      </w:r>
      <w:r w:rsidRPr="003A26DB">
        <w:rPr>
          <w:rFonts w:ascii="Century" w:hAnsi="Century"/>
          <w:sz w:val="24"/>
          <w:szCs w:val="24"/>
        </w:rPr>
        <w:t xml:space="preserve"> A presente Lei poderá ser regulamentada através de Decreto, pelo Executivo Municipal, no que couber.</w:t>
      </w:r>
    </w:p>
    <w:p w:rsidR="001B7E31" w:rsidRPr="003A26DB" w:rsidRDefault="001B7E31" w:rsidP="001B7E31">
      <w:pPr>
        <w:spacing w:after="40"/>
        <w:jc w:val="both"/>
        <w:rPr>
          <w:rFonts w:ascii="Century" w:hAnsi="Century"/>
          <w:sz w:val="24"/>
          <w:szCs w:val="24"/>
        </w:rPr>
      </w:pPr>
      <w:r w:rsidRPr="003A26DB">
        <w:rPr>
          <w:rFonts w:ascii="Century" w:hAnsi="Century"/>
          <w:b/>
          <w:sz w:val="24"/>
          <w:szCs w:val="24"/>
        </w:rPr>
        <w:t>Art. 3º -</w:t>
      </w:r>
      <w:r w:rsidRPr="003A26DB">
        <w:rPr>
          <w:rFonts w:ascii="Century" w:hAnsi="Century"/>
          <w:sz w:val="24"/>
          <w:szCs w:val="24"/>
        </w:rPr>
        <w:t xml:space="preserve"> Esta Lei entrará em vigor na data da sua publicação revogando-se as disposições em contrário.</w:t>
      </w:r>
    </w:p>
    <w:p w:rsidR="001B7E31" w:rsidRDefault="001B7E31" w:rsidP="001B7E3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Prefeitura Municipal de Sagrada Família – RS, aos 10 dias do Mês de Julho de 2019.</w:t>
      </w:r>
    </w:p>
    <w:p w:rsidR="001B7E31" w:rsidRDefault="001B7E31" w:rsidP="001B7E3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1B7E31" w:rsidRPr="00AE2B76" w:rsidRDefault="001B7E31" w:rsidP="001B7E31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1B7E31" w:rsidRDefault="001B7E31" w:rsidP="001B7E31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1B7E31" w:rsidRDefault="001B7E31" w:rsidP="001B7E31">
      <w:pPr>
        <w:spacing w:after="0" w:line="240" w:lineRule="auto"/>
        <w:jc w:val="both"/>
        <w:rPr>
          <w:rFonts w:ascii="Century" w:hAnsi="Century"/>
        </w:rPr>
      </w:pPr>
    </w:p>
    <w:p w:rsidR="001B7E31" w:rsidRDefault="001B7E31" w:rsidP="001B7E31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1B7E31" w:rsidRDefault="001B7E31" w:rsidP="001B7E31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  <w:bookmarkStart w:id="0" w:name="_GoBack"/>
      <w:bookmarkEnd w:id="0"/>
    </w:p>
    <w:sectPr w:rsidR="001B7E31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CF5" w:rsidRDefault="003B5CF5" w:rsidP="00855129">
      <w:pPr>
        <w:spacing w:after="0" w:line="240" w:lineRule="auto"/>
      </w:pPr>
      <w:r>
        <w:separator/>
      </w:r>
    </w:p>
  </w:endnote>
  <w:endnote w:type="continuationSeparator" w:id="0">
    <w:p w:rsidR="003B5CF5" w:rsidRDefault="003B5CF5" w:rsidP="0085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CF5" w:rsidRDefault="003B5CF5" w:rsidP="00855129">
      <w:pPr>
        <w:spacing w:after="0" w:line="240" w:lineRule="auto"/>
      </w:pPr>
      <w:r>
        <w:separator/>
      </w:r>
    </w:p>
  </w:footnote>
  <w:footnote w:type="continuationSeparator" w:id="0">
    <w:p w:rsidR="003B5CF5" w:rsidRDefault="003B5CF5" w:rsidP="008551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166A2D"/>
    <w:rsid w:val="001B7E31"/>
    <w:rsid w:val="003B5CF5"/>
    <w:rsid w:val="004F2320"/>
    <w:rsid w:val="008254DE"/>
    <w:rsid w:val="00855129"/>
    <w:rsid w:val="00996E9B"/>
    <w:rsid w:val="009D7303"/>
    <w:rsid w:val="00A144D7"/>
    <w:rsid w:val="00A631E8"/>
    <w:rsid w:val="00B15A72"/>
    <w:rsid w:val="00BC3ADE"/>
    <w:rsid w:val="00CF0EF5"/>
    <w:rsid w:val="00E41B58"/>
    <w:rsid w:val="00E80A98"/>
    <w:rsid w:val="00EC59D0"/>
    <w:rsid w:val="00F4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2019-07-11T19:39:00Z</cp:lastPrinted>
  <dcterms:created xsi:type="dcterms:W3CDTF">2019-07-15T18:36:00Z</dcterms:created>
  <dcterms:modified xsi:type="dcterms:W3CDTF">2019-07-15T18:36:00Z</dcterms:modified>
</cp:coreProperties>
</file>